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CCD" w:rsidRPr="006A4CCD" w:rsidRDefault="006A4CCD" w:rsidP="006A4CC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A4CCD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Pr="006A4CC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Памятка для подростка по правовому статусу,</w:t>
      </w:r>
      <w:r w:rsidR="00760BE1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</w:t>
      </w:r>
      <w:r w:rsidRPr="006A4CC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правам, обязанностям и ответственности от рождения до достижения совершеннолетия</w:t>
      </w:r>
    </w:p>
    <w:p w:rsidR="006A4CCD" w:rsidRPr="00760BE1" w:rsidRDefault="006A4CCD" w:rsidP="006A4CCD">
      <w:pPr>
        <w:rPr>
          <w:rFonts w:ascii="Times New Roman" w:hAnsi="Times New Roman" w:cs="Times New Roman"/>
          <w:b/>
          <w:color w:val="0070C0"/>
        </w:rPr>
      </w:pPr>
      <w:r w:rsidRPr="00760BE1">
        <w:rPr>
          <w:rFonts w:ascii="Times New Roman" w:hAnsi="Times New Roman" w:cs="Times New Roman"/>
          <w:b/>
          <w:color w:val="0070C0"/>
        </w:rPr>
        <w:t xml:space="preserve">ПРАВО </w:t>
      </w:r>
      <w:proofErr w:type="gramStart"/>
      <w:r w:rsidRPr="00760BE1">
        <w:rPr>
          <w:rFonts w:ascii="Times New Roman" w:hAnsi="Times New Roman" w:cs="Times New Roman"/>
          <w:b/>
          <w:color w:val="0070C0"/>
        </w:rPr>
        <w:t>- ЭТО</w:t>
      </w:r>
      <w:proofErr w:type="gramEnd"/>
      <w:r w:rsidRPr="00760BE1">
        <w:rPr>
          <w:rFonts w:ascii="Times New Roman" w:hAnsi="Times New Roman" w:cs="Times New Roman"/>
          <w:b/>
          <w:color w:val="0070C0"/>
        </w:rPr>
        <w:t xml:space="preserve"> НЕ ТОЛЬКО ПРАВА...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 xml:space="preserve">Дорогой друг, ты, наверное, знаешь, </w:t>
      </w:r>
      <w:proofErr w:type="gramStart"/>
      <w:r w:rsidRPr="006A4CCD">
        <w:rPr>
          <w:rFonts w:ascii="Times New Roman" w:hAnsi="Times New Roman" w:cs="Times New Roman"/>
        </w:rPr>
        <w:t>что</w:t>
      </w:r>
      <w:proofErr w:type="gramEnd"/>
      <w:r w:rsidRPr="006A4CCD">
        <w:rPr>
          <w:rFonts w:ascii="Times New Roman" w:hAnsi="Times New Roman" w:cs="Times New Roman"/>
        </w:rPr>
        <w:t xml:space="preserve"> когда тебе исполнится 18 лет, жизнь станет сложна от гражданских, трудовых, административных, семейных и других обязанностей, возросшей ответственности перед обществом и государством.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Но знаешь ли ты, что даже сейчас, будучи несовершеннолетним, ты имеешь не только права...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Иногда трудно разобраться в том, что именно ты можешь делать, а что нет, и за какие проступки ждет наказание не только от рассерженных взрослых, но и от государства.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Каждый правонарушитель, даже несовершеннолетний, несет юридическую ответственность: материальную, уголовную, административную (до определенного возраста он может быть освобожден от нее, или она возлагается на его законных представителей).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А это означает, что и к тебе могут применяться предусмотренные законом меры принуждения, но только при условии, что ты совершил правонарушение.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Мы предлагаем тебе познакомиться с основами Гражданского, Семейного, Уголовного, Уголовно-процессуального и Административного права в части, касающейся ответственности несовершеннолетних.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color w:val="FF0000"/>
        </w:rPr>
        <w:t>ПОМНИ: ЧЕМ БОЛЬШЕ ТЫ ЗНАЕШЬ О СВОИХ ПРАВАХ И ОБЯЗАННОСТЯХ, ТЕМ МЕНЬШЕ БУДЕТ ВЕРОЯТНОСТЬ ТВОЕГО ПОПАДАНИЯ В СЛОЖНУЮ ЖИЗНЕННУЮ СИТУАЦИЮ.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 xml:space="preserve">Правовой статус </w:t>
      </w:r>
      <w:proofErr w:type="gramStart"/>
      <w:r w:rsidRPr="006A4CCD">
        <w:rPr>
          <w:rFonts w:ascii="Times New Roman" w:hAnsi="Times New Roman" w:cs="Times New Roman"/>
        </w:rPr>
        <w:t>- это</w:t>
      </w:r>
      <w:proofErr w:type="gramEnd"/>
      <w:r w:rsidRPr="006A4CCD">
        <w:rPr>
          <w:rFonts w:ascii="Times New Roman" w:hAnsi="Times New Roman" w:cs="Times New Roman"/>
        </w:rPr>
        <w:t xml:space="preserve"> Ваше положение в мире права. По мере взросления Вы получаете новые возможности, набираетесь опыта, а, значит, приобретаете новые права, обязанности, ответственность - меняется Ваш статус.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color w:val="FF0000"/>
        </w:rPr>
        <w:t>РЕБЕНКОМ ПРИЗНАЕТСЯ ЛИЦО. НЕ ДОСТИГШЕЕ ВОЗРАСТА ВОСЕМНАДЦАТИ ЛЕТ (СОВЕРШЕННОЛЕТИЯ)</w:t>
      </w:r>
      <w:r w:rsidRPr="00760BE1">
        <w:rPr>
          <w:rFonts w:ascii="Times New Roman" w:hAnsi="Times New Roman" w:cs="Times New Roman"/>
          <w:color w:val="FF0000"/>
        </w:rPr>
        <w:br/>
      </w: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рождения ребенок имеет права: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на имя, отчество, фамилию (ст. 58 Семейного Кодекса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на гражданство (</w:t>
      </w:r>
      <w:proofErr w:type="spellStart"/>
      <w:r w:rsidRPr="006A4CCD">
        <w:rPr>
          <w:rFonts w:ascii="Times New Roman" w:hAnsi="Times New Roman" w:cs="Times New Roman"/>
        </w:rPr>
        <w:t>ст</w:t>
      </w:r>
      <w:proofErr w:type="spellEnd"/>
      <w:r w:rsidRPr="006A4CCD">
        <w:rPr>
          <w:rFonts w:ascii="Times New Roman" w:hAnsi="Times New Roman" w:cs="Times New Roman"/>
        </w:rPr>
        <w:t xml:space="preserve"> 6 Конституции РФ, ст. 12 Федерального Закона «О гражданстве Российской Федерации»);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 xml:space="preserve">жить и воспитываться в семье </w:t>
      </w:r>
      <w:proofErr w:type="gramStart"/>
      <w:r w:rsidRPr="006A4CCD">
        <w:rPr>
          <w:rFonts w:ascii="Times New Roman" w:hAnsi="Times New Roman" w:cs="Times New Roman"/>
        </w:rPr>
        <w:t>( ст.</w:t>
      </w:r>
      <w:proofErr w:type="gramEnd"/>
      <w:r w:rsidRPr="006A4CCD">
        <w:rPr>
          <w:rFonts w:ascii="Times New Roman" w:hAnsi="Times New Roman" w:cs="Times New Roman"/>
        </w:rPr>
        <w:t xml:space="preserve"> 54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на общение с обоими родителями и другими родственниками (ст.55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на защиту (ст. 56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получение содержания от своих родителей и других членов семьи (ст. 60 СК РФ).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Ответственность: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перед родителями или лицами, их заменяющими, воспитателями, преподавателями;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6 лет добавляются Права: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совершать мелкие бытовые сделки, совершать сделки, направленные на безвозмездное получение выгоды, не требующие нотариального удостоверения или государственной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lastRenderedPageBreak/>
        <w:t>регистрации; совершать сделки по распоряжению средствами, предоставленными родителями или другими людьми, с согласия родителей для определенной цели или свободного распоряжения. (ст. 28 Гражданского Кодекса РФ);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Обязанности: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слушаться родителей и лиц, их заменяющих, принимать их заботу и внимание, за исключением случаев пренебрежительного, грубого, унижающего человеческое достоинство обращение или оскорбления;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получить основное общее образование (9 классов);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соблюдать правила поведения, установленные в воспитательных и образовательных учреждениях, дома и в общественных местах.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Ответственность: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перед родителями и лицами, их заменяющими, воспитателями, учителями, администрацией учебного заведения;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перед своей совестью.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8 лет добавляются Права: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на участие в детском общественном объединении.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Обязанности: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соблюдать устав, правила детского общественного объединения.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Ответственность: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соблюдать устав, правила детского общественного объединения.</w:t>
      </w:r>
    </w:p>
    <w:p w:rsidR="006A4CCD" w:rsidRPr="00760BE1" w:rsidRDefault="006A4CCD" w:rsidP="006A4CCD">
      <w:pPr>
        <w:rPr>
          <w:rFonts w:ascii="Times New Roman" w:hAnsi="Times New Roman" w:cs="Times New Roman"/>
          <w:color w:val="FF0000"/>
        </w:rPr>
      </w:pPr>
      <w:r w:rsidRPr="00760BE1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10 лет добавляются Права: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на учет своего мнение при решении в семье любого вопроса, затрагивающего его интересы (ст. 57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быть заслушанным в ходе любого судебного или административного разбирательства;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давать согласие на изменение своего имени и фамилии (ст. 59, 134 СК РФ), на восстановление в родительских правах кровных родителей (ст.72 СК РФ), на усыновление или передачу в приемную семью (ст. 132 СК РФ).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C 11 лет добавляются Права: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Ответственность: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помещение в специальные учебно-воспитательные учреждения закрытого типа для детей и подростков, не подлежащих уголовной ответственности (прекращенное уголовное дело в отношении несовершеннолетних или материалы об отказе в его возбуждении). До рассмотрения судьей материалов о помещении несовершеннолетних, не подлежащих уголовной ответственности, в специальные учебно-воспитательные учреждения закрытого типа, такие лица могут быть направлены на срок до 30 суток в Центр временного содержания для несовершеннолетних правонарушителей органов внутренних дел на основании постановления судьи. (ст. 15 Федерального Закона от 24.06.1999 г. № 120-ФЗ).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14 лет добавляются Права: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получить паспорт гражданина Российской Федерации (п.1 Положения о паспорте гражданина Российской Федерации);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lastRenderedPageBreak/>
        <w:t>самостоятельно обращаться в суд для защиты своих прав (ст. 56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требовать отмены усыновления (ст. 142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 xml:space="preserve">давать согласие на изменение своего </w:t>
      </w:r>
      <w:r w:rsidR="005679EC" w:rsidRPr="006A4CCD">
        <w:rPr>
          <w:rFonts w:ascii="Times New Roman" w:hAnsi="Times New Roman" w:cs="Times New Roman"/>
        </w:rPr>
        <w:t>гражданства (</w:t>
      </w:r>
      <w:r w:rsidRPr="006A4CCD">
        <w:rPr>
          <w:rFonts w:ascii="Times New Roman" w:hAnsi="Times New Roman" w:cs="Times New Roman"/>
        </w:rPr>
        <w:t>глава 5 Федерального Закона «О гражданстве Российской Федерации»;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требовать установления отцовства в отношении своего ребенка в судебном порядке (ст. 62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работать в свободное от учебы время (например, во время каникул) с согласия одного из родителей не более 4х часов в день с легкими условиями труда (ст. 92 ТК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заключать любые сделки с согласия родителей, лиц, их заменяющих - самостоятельно распоряжаться своим заработком, стипендией, иными доходами; - самостоятельно осуществлять права автора произведений науки, литературы или изобретения, или другого результата своей интеллектуальной деятельности; вносить вклады в банки и распоряжаться ими (ст. 26 ГК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участвовать в молодежном общественном объединении.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Обязанности: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выполнять трудовые обязанности в соответствии с условиями контракта, правилами учебного и трудового распорядка и трудовым законодательством;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соблюдать устав, правила молодежного общественного объединения.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Ответственность: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исключение из школы за совершение правонарушений, в том числе грубые и неоднократные нарушения устава школы;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самостоятельная имущественная ответственность по заключенным сделкам;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возмещение причиненного вреда;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ответственность за нарушение трудовой дисциплины;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уголовная ответственность за отдельные виды преступлений (убийство, умышленное нанесение тяжкого и средней тяжести вреда здоровью, изнасилование, кража, грабеж, вымогательство, неправомерное завладение транспортным средством, заведомо ложное сообщение об акте терроризма, вандализм, приведение в негодность транспортных средств сообщения и другие) (</w:t>
      </w:r>
      <w:proofErr w:type="spellStart"/>
      <w:r w:rsidRPr="006A4CCD">
        <w:rPr>
          <w:rFonts w:ascii="Times New Roman" w:hAnsi="Times New Roman" w:cs="Times New Roman"/>
        </w:rPr>
        <w:t>ст</w:t>
      </w:r>
      <w:proofErr w:type="spellEnd"/>
      <w:r w:rsidRPr="006A4CCD">
        <w:rPr>
          <w:rFonts w:ascii="Times New Roman" w:hAnsi="Times New Roman" w:cs="Times New Roman"/>
        </w:rPr>
        <w:t xml:space="preserve"> 20 УК РФ).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15 лет добавляются Права: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работать с согласия профсоюза не более 24 часов в неделю на льготных условиях, установленных трудовым законодательством (ст. 92 ТК РФ).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16 лет добавляются Права: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 xml:space="preserve">- вступать в брак при наличии уважительных причин с разрешения органа местного самоуправления </w:t>
      </w:r>
      <w:proofErr w:type="gramStart"/>
      <w:r w:rsidRPr="006A4CCD">
        <w:rPr>
          <w:rFonts w:ascii="Times New Roman" w:hAnsi="Times New Roman" w:cs="Times New Roman"/>
        </w:rPr>
        <w:t>( в</w:t>
      </w:r>
      <w:proofErr w:type="gramEnd"/>
      <w:r w:rsidRPr="006A4CCD">
        <w:rPr>
          <w:rFonts w:ascii="Times New Roman" w:hAnsi="Times New Roman" w:cs="Times New Roman"/>
        </w:rPr>
        <w:t xml:space="preserve"> некоторых субъектах Федерации законом может быть установлен порядок вступления в брак с учетом особых обстоятельств до 16 лет) (ст. 13 СК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работать не более 36 часов в неделю на льготных условиях, предусмотренных трудовым законодательством (ст. 92 ТК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быть членом кооператива (ст. 26 п.4 ГК РФ);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управлять мопедом по дорогам, учиться вождению автомобиля (п.2 ст. 25 Федерального Закона «О безопасности дорожного движения»;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lastRenderedPageBreak/>
        <w:t>- быть признанным полностью дееспособным (получить все права 18-летнего) по решению органа опеки и попечительства (с согласия родителей) или суда (в случае работы по трудовому договору или занятия предпринимательской деятельностью с согласия родителей) (ст. 27 ГК РФ).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Ответственность: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ответственность за административные правонарушения в порядке, установленном законодательством (ст. 2, 3 Кодекса РФ «Об административных правонарушениях»);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ответственность за совершение всех видов преступлений (ст. 20 УК РФ).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С 17 лет добавляются Права:</w:t>
      </w:r>
    </w:p>
    <w:p w:rsidR="006A4CCD" w:rsidRPr="005679EC" w:rsidRDefault="006A4CCD" w:rsidP="006A4CCD">
      <w:pPr>
        <w:rPr>
          <w:rFonts w:ascii="Times New Roman" w:hAnsi="Times New Roman" w:cs="Times New Roman"/>
          <w:color w:val="FF0000"/>
        </w:rPr>
      </w:pPr>
      <w:r w:rsidRPr="005679EC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Обязанность:</w:t>
      </w:r>
      <w:bookmarkStart w:id="0" w:name="_GoBack"/>
      <w:bookmarkEnd w:id="0"/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встать на воинский учет: пройти медицинскую комиссию в военкомате и получить приписное свидетельство (ст. 9 Федерального Закона «О воинской обязанности и военной службе»).</w:t>
      </w:r>
      <w:r w:rsidRPr="006A4CCD">
        <w:rPr>
          <w:rFonts w:ascii="Times New Roman" w:hAnsi="Times New Roman" w:cs="Times New Roman"/>
        </w:rPr>
        <w:br/>
        <w:t>В 18 лет человек становится совершеннолетним, т.е. может иметь и приобретать своими действиями все права и обязанности, а также нести за свои действия полную ответственность.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Дальнейшие ограничения прав по возрасту связаны с занятием ответственных государственных должностей: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- стать депутатом Государственной Думы можно с 21 года,</w:t>
      </w:r>
    </w:p>
    <w:p w:rsidR="006A4CCD" w:rsidRPr="006A4CCD" w:rsidRDefault="006A4CCD" w:rsidP="006A4CCD">
      <w:pPr>
        <w:rPr>
          <w:rFonts w:ascii="Times New Roman" w:hAnsi="Times New Roman" w:cs="Times New Roman"/>
        </w:rPr>
      </w:pPr>
      <w:r w:rsidRPr="006A4CCD">
        <w:rPr>
          <w:rFonts w:ascii="Times New Roman" w:hAnsi="Times New Roman" w:cs="Times New Roman"/>
        </w:rPr>
        <w:t>судьей Федерального районного суда - с 25 лет, Президентом Российской Федерации - с 35 лет.</w:t>
      </w:r>
      <w:r w:rsidRPr="006A4CCD">
        <w:rPr>
          <w:rFonts w:ascii="Times New Roman" w:hAnsi="Times New Roman" w:cs="Times New Roman"/>
        </w:rPr>
        <w:br/>
        <w:t xml:space="preserve">Если Вы будете достойно и с пониманием выполнять свои обязанности, пользоваться своими правами разумно и добросовестно, с добрыми намерениями и уважением к чужим правам, только тогда Вы сможете рассчитывать на такое же правомерное ответственное поведение других </w:t>
      </w:r>
      <w:proofErr w:type="spellStart"/>
      <w:r w:rsidRPr="006A4CCD">
        <w:rPr>
          <w:rFonts w:ascii="Times New Roman" w:hAnsi="Times New Roman" w:cs="Times New Roman"/>
        </w:rPr>
        <w:t>лю</w:t>
      </w:r>
      <w:proofErr w:type="spellEnd"/>
    </w:p>
    <w:p w:rsidR="00C11E2F" w:rsidRPr="006A4CCD" w:rsidRDefault="00C11E2F">
      <w:pPr>
        <w:rPr>
          <w:rFonts w:ascii="Times New Roman" w:hAnsi="Times New Roman" w:cs="Times New Roman"/>
        </w:rPr>
      </w:pPr>
    </w:p>
    <w:sectPr w:rsidR="00C11E2F" w:rsidRPr="006A4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CD"/>
    <w:rsid w:val="005679EC"/>
    <w:rsid w:val="006A4CCD"/>
    <w:rsid w:val="00760BE1"/>
    <w:rsid w:val="00C1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6BCD"/>
  <w15:chartTrackingRefBased/>
  <w15:docId w15:val="{6E4C3C3E-F6D2-4E83-8E4A-F918E295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2025-09-25T16:19:00Z</dcterms:created>
  <dcterms:modified xsi:type="dcterms:W3CDTF">2025-09-25T17:00:00Z</dcterms:modified>
</cp:coreProperties>
</file>